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754E09" w:rsidRDefault="00754E09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spacing w:line="240" w:lineRule="exact"/>
        <w:ind w:left="709" w:right="709"/>
        <w:jc w:val="center"/>
        <w:rPr>
          <w:sz w:val="27"/>
          <w:szCs w:val="27"/>
        </w:rPr>
      </w:pPr>
    </w:p>
    <w:p w:rsidR="006E73F5" w:rsidRPr="006F158F" w:rsidRDefault="002D7DDF" w:rsidP="00BA3BD6">
      <w:pPr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6F158F">
        <w:rPr>
          <w:rFonts w:ascii="Times New Roman" w:hAnsi="Times New Roman"/>
          <w:bCs/>
          <w:sz w:val="28"/>
          <w:szCs w:val="28"/>
        </w:rPr>
        <w:t>ПОЯСНИТЕЛЬНАЯ ЗАПИСКА</w:t>
      </w:r>
    </w:p>
    <w:p w:rsidR="006E73F5" w:rsidRPr="00921DDA" w:rsidRDefault="002D7DDF" w:rsidP="00921DDA">
      <w:pPr>
        <w:spacing w:line="240" w:lineRule="exact"/>
        <w:ind w:right="-1"/>
        <w:jc w:val="center"/>
        <w:rPr>
          <w:rFonts w:ascii="Times New Roman" w:hAnsi="Times New Roman"/>
          <w:sz w:val="28"/>
          <w:szCs w:val="28"/>
        </w:rPr>
      </w:pPr>
      <w:r w:rsidRPr="00921DDA">
        <w:rPr>
          <w:rFonts w:ascii="Times New Roman" w:hAnsi="Times New Roman"/>
          <w:sz w:val="28"/>
          <w:szCs w:val="28"/>
        </w:rPr>
        <w:t>к проекту закона Алтайского края</w:t>
      </w:r>
    </w:p>
    <w:p w:rsidR="006E73F5" w:rsidRPr="00921DDA" w:rsidRDefault="002D7DDF" w:rsidP="00CE777A">
      <w:pPr>
        <w:spacing w:line="240" w:lineRule="exact"/>
        <w:ind w:right="-1"/>
        <w:jc w:val="center"/>
        <w:rPr>
          <w:rFonts w:ascii="Times New Roman" w:hAnsi="Times New Roman"/>
          <w:sz w:val="28"/>
          <w:szCs w:val="28"/>
        </w:rPr>
      </w:pPr>
      <w:r w:rsidRPr="00921DDA">
        <w:rPr>
          <w:rFonts w:ascii="Times New Roman" w:hAnsi="Times New Roman"/>
          <w:sz w:val="28"/>
          <w:szCs w:val="28"/>
        </w:rPr>
        <w:t xml:space="preserve">«О </w:t>
      </w:r>
      <w:r w:rsidR="00CE777A">
        <w:rPr>
          <w:rFonts w:ascii="Times New Roman" w:hAnsi="Times New Roman"/>
          <w:sz w:val="28"/>
          <w:szCs w:val="28"/>
        </w:rPr>
        <w:t>молодежной политике</w:t>
      </w:r>
      <w:r w:rsidRPr="00921DDA">
        <w:rPr>
          <w:rFonts w:ascii="Times New Roman" w:hAnsi="Times New Roman"/>
          <w:sz w:val="28"/>
          <w:szCs w:val="28"/>
        </w:rPr>
        <w:t xml:space="preserve"> в Алтайском крае»</w:t>
      </w:r>
    </w:p>
    <w:p w:rsidR="006E73F5" w:rsidRPr="00921DDA" w:rsidRDefault="006E73F5" w:rsidP="00921DDA">
      <w:pPr>
        <w:spacing w:line="240" w:lineRule="exact"/>
        <w:ind w:right="709"/>
        <w:rPr>
          <w:rFonts w:ascii="Times New Roman" w:hAnsi="Times New Roman"/>
          <w:sz w:val="28"/>
          <w:szCs w:val="28"/>
        </w:rPr>
      </w:pPr>
    </w:p>
    <w:p w:rsidR="006E73F5" w:rsidRDefault="00B90FEB" w:rsidP="00B90FEB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0FEB">
        <w:rPr>
          <w:rFonts w:ascii="Times New Roman" w:hAnsi="Times New Roman"/>
          <w:color w:val="000000"/>
          <w:sz w:val="28"/>
          <w:szCs w:val="28"/>
        </w:rPr>
        <w:t>Проект закона Алтайского края «О молодежной политике в Алтайском крае» разработан в целях совершенствования законодательства Алтайского края в области реализации молодежной политики</w:t>
      </w:r>
      <w:r w:rsidR="003309F9">
        <w:rPr>
          <w:rFonts w:ascii="Times New Roman" w:hAnsi="Times New Roman"/>
          <w:color w:val="000000"/>
          <w:sz w:val="28"/>
          <w:szCs w:val="28"/>
        </w:rPr>
        <w:t>, а также в связи с динамикой федерального законодательства</w:t>
      </w:r>
      <w:r w:rsidRPr="00B90FEB">
        <w:rPr>
          <w:rFonts w:ascii="Times New Roman" w:hAnsi="Times New Roman"/>
          <w:color w:val="000000"/>
          <w:sz w:val="28"/>
          <w:szCs w:val="28"/>
        </w:rPr>
        <w:t>.</w:t>
      </w:r>
      <w:r w:rsidR="002D7DDF" w:rsidRPr="00921D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EB" w:rsidRPr="00B90FEB" w:rsidRDefault="00B90FEB" w:rsidP="00B90FEB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0FEB">
        <w:rPr>
          <w:rFonts w:ascii="Times New Roman" w:hAnsi="Times New Roman"/>
          <w:color w:val="000000"/>
          <w:sz w:val="28"/>
          <w:szCs w:val="28"/>
        </w:rPr>
        <w:t xml:space="preserve">С момента принятия закона Алтайского края от 05.11.2001 № 87-ЗС </w:t>
      </w:r>
      <w:r w:rsidR="00BD510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90FEB">
        <w:rPr>
          <w:rFonts w:ascii="Times New Roman" w:hAnsi="Times New Roman"/>
          <w:color w:val="000000"/>
          <w:sz w:val="28"/>
          <w:szCs w:val="28"/>
        </w:rPr>
        <w:t>«О государственной региональной молодежной политике в Алтайском крае» произошли значительные изменения как правовых основ и форм реализации молодежной политики, так и потребностей молодежной среды региона.</w:t>
      </w:r>
    </w:p>
    <w:p w:rsidR="00B90FEB" w:rsidRDefault="00B90FEB" w:rsidP="00B90FEB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0FEB">
        <w:rPr>
          <w:rFonts w:ascii="Times New Roman" w:hAnsi="Times New Roman"/>
          <w:color w:val="000000"/>
          <w:sz w:val="28"/>
          <w:szCs w:val="28"/>
        </w:rPr>
        <w:t>В настоящее время возникла необходимость в разработке нового законодательного акта, который бы соответствовал как нормам федерального законодательства, так и социально-экономическим реалиям развития Алтайского края, отвечал потребностям молодежи и создавал современную и эффективную систему реализации молодежной политики в регионе.</w:t>
      </w:r>
    </w:p>
    <w:p w:rsidR="00CE777A" w:rsidRDefault="003730A2" w:rsidP="00CE777A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Законопроект</w:t>
      </w:r>
      <w:r w:rsidR="00CE777A">
        <w:rPr>
          <w:rFonts w:ascii="Times New Roman" w:hAnsi="Times New Roman"/>
          <w:color w:val="000000"/>
          <w:sz w:val="28"/>
          <w:szCs w:val="28"/>
        </w:rPr>
        <w:t xml:space="preserve"> является базовым нормативным </w:t>
      </w:r>
      <w:r w:rsidR="00CE777A" w:rsidRPr="00CE777A">
        <w:rPr>
          <w:rFonts w:ascii="Times New Roman" w:hAnsi="Times New Roman"/>
          <w:color w:val="000000"/>
          <w:sz w:val="28"/>
          <w:szCs w:val="28"/>
        </w:rPr>
        <w:t>правовым актом в сфере молодежной политики региона</w:t>
      </w:r>
      <w:r w:rsidR="00CE777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D510C">
        <w:rPr>
          <w:rFonts w:ascii="Times New Roman" w:hAnsi="Times New Roman"/>
          <w:color w:val="000000"/>
          <w:sz w:val="28"/>
          <w:szCs w:val="28"/>
        </w:rPr>
        <w:t xml:space="preserve">который </w:t>
      </w:r>
      <w:r w:rsidR="00D92B2A">
        <w:rPr>
          <w:rFonts w:ascii="Times New Roman" w:hAnsi="Times New Roman"/>
          <w:color w:val="000000"/>
          <w:sz w:val="28"/>
          <w:szCs w:val="28"/>
        </w:rPr>
        <w:t>у</w:t>
      </w:r>
      <w:r w:rsidR="00CE777A">
        <w:rPr>
          <w:rFonts w:ascii="Times New Roman" w:hAnsi="Times New Roman"/>
          <w:color w:val="000000"/>
          <w:sz w:val="28"/>
          <w:szCs w:val="28"/>
        </w:rPr>
        <w:t>станавлива</w:t>
      </w:r>
      <w:r w:rsidR="00BD510C">
        <w:rPr>
          <w:rFonts w:ascii="Times New Roman" w:hAnsi="Times New Roman"/>
          <w:color w:val="000000"/>
          <w:sz w:val="28"/>
          <w:szCs w:val="28"/>
        </w:rPr>
        <w:t>ет</w:t>
      </w:r>
      <w:r w:rsidR="00CE777A">
        <w:rPr>
          <w:rFonts w:ascii="Times New Roman" w:hAnsi="Times New Roman"/>
          <w:color w:val="000000"/>
          <w:sz w:val="28"/>
          <w:szCs w:val="28"/>
        </w:rPr>
        <w:t xml:space="preserve"> правовые основы ее регулирования</w:t>
      </w:r>
      <w:r w:rsidR="00BD510C">
        <w:rPr>
          <w:rFonts w:ascii="Times New Roman" w:hAnsi="Times New Roman"/>
          <w:color w:val="000000"/>
          <w:sz w:val="28"/>
          <w:szCs w:val="28"/>
        </w:rPr>
        <w:t>,</w:t>
      </w:r>
      <w:r w:rsidR="007D6A79">
        <w:rPr>
          <w:rFonts w:ascii="Times New Roman" w:hAnsi="Times New Roman"/>
          <w:color w:val="000000"/>
          <w:sz w:val="28"/>
          <w:szCs w:val="28"/>
        </w:rPr>
        <w:t xml:space="preserve"> определяет цели, принципы, </w:t>
      </w:r>
      <w:r w:rsidR="00D92B2A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 w:rsidR="00432E93">
        <w:rPr>
          <w:rFonts w:ascii="Times New Roman" w:hAnsi="Times New Roman"/>
          <w:color w:val="000000"/>
          <w:sz w:val="28"/>
          <w:szCs w:val="28"/>
        </w:rPr>
        <w:t xml:space="preserve">основные </w:t>
      </w:r>
      <w:r w:rsidR="007D6A79">
        <w:rPr>
          <w:rFonts w:ascii="Times New Roman" w:hAnsi="Times New Roman"/>
          <w:color w:val="000000"/>
          <w:sz w:val="28"/>
          <w:szCs w:val="28"/>
        </w:rPr>
        <w:t>направления и формы реализации молодежной политики в Алтайском крае.</w:t>
      </w:r>
    </w:p>
    <w:p w:rsidR="00580826" w:rsidRDefault="00580826" w:rsidP="00CE777A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Законопроект принят в первом чтении на 54 (майской) сессии Алтайского краевого Законодательного Собрания. В целях его доработки ко второму чтению управлением молодежной политики и реализации программ общественного развития Алтайского края была создана рабочая группа с привлечением представителей комитетов и фракций Алтайского краевого Законодательного Собрания, </w:t>
      </w:r>
      <w:r w:rsidRPr="00580826">
        <w:rPr>
          <w:rFonts w:ascii="Times New Roman" w:hAnsi="Times New Roman"/>
          <w:color w:val="000000"/>
          <w:sz w:val="28"/>
          <w:szCs w:val="28"/>
        </w:rPr>
        <w:t>представител</w:t>
      </w:r>
      <w:r w:rsidR="00EF2DE4">
        <w:rPr>
          <w:rFonts w:ascii="Times New Roman" w:hAnsi="Times New Roman"/>
          <w:color w:val="000000"/>
          <w:sz w:val="28"/>
          <w:szCs w:val="28"/>
        </w:rPr>
        <w:t>ей</w:t>
      </w:r>
      <w:r w:rsidRPr="00580826">
        <w:rPr>
          <w:rFonts w:ascii="Times New Roman" w:hAnsi="Times New Roman"/>
          <w:color w:val="000000"/>
          <w:sz w:val="28"/>
          <w:szCs w:val="28"/>
        </w:rPr>
        <w:t xml:space="preserve"> молодежных общественных организаций, Молодежн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580826">
        <w:rPr>
          <w:rFonts w:ascii="Times New Roman" w:hAnsi="Times New Roman"/>
          <w:color w:val="000000"/>
          <w:sz w:val="28"/>
          <w:szCs w:val="28"/>
        </w:rPr>
        <w:t xml:space="preserve"> правительств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580826">
        <w:rPr>
          <w:rFonts w:ascii="Times New Roman" w:hAnsi="Times New Roman"/>
          <w:color w:val="000000"/>
          <w:sz w:val="28"/>
          <w:szCs w:val="28"/>
        </w:rPr>
        <w:t>, Молодежн</w:t>
      </w:r>
      <w:r w:rsidR="00EF2DE4">
        <w:rPr>
          <w:rFonts w:ascii="Times New Roman" w:hAnsi="Times New Roman"/>
          <w:color w:val="000000"/>
          <w:sz w:val="28"/>
          <w:szCs w:val="28"/>
        </w:rPr>
        <w:t>ого</w:t>
      </w:r>
      <w:r w:rsidRPr="00580826">
        <w:rPr>
          <w:rFonts w:ascii="Times New Roman" w:hAnsi="Times New Roman"/>
          <w:color w:val="000000"/>
          <w:sz w:val="28"/>
          <w:szCs w:val="28"/>
        </w:rPr>
        <w:t xml:space="preserve"> Парламент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580826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профильных региональных министерств и ведомств. Ко второму чтению законопроект доработан с учетом заключения </w:t>
      </w:r>
      <w:r w:rsidR="00E73395">
        <w:rPr>
          <w:rFonts w:ascii="Times New Roman" w:hAnsi="Times New Roman"/>
          <w:color w:val="000000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рокуратуры Алтайского края и предложений, поступивших от членов рабочей группы. </w:t>
      </w:r>
    </w:p>
    <w:p w:rsidR="00580826" w:rsidRDefault="00580826" w:rsidP="00CE777A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частности, </w:t>
      </w:r>
      <w:r w:rsidR="00432E93" w:rsidRPr="00432E93">
        <w:rPr>
          <w:rFonts w:ascii="Times New Roman" w:hAnsi="Times New Roman"/>
          <w:color w:val="000000"/>
          <w:sz w:val="28"/>
          <w:szCs w:val="28"/>
        </w:rPr>
        <w:t>по сравнению с проектом закона, принятым в первом чтении,</w:t>
      </w:r>
      <w:r w:rsidR="00432E9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исключены задачи реализации молодежной политики в Алтайском крае в целях </w:t>
      </w:r>
      <w:r w:rsidR="00B66234">
        <w:rPr>
          <w:rFonts w:ascii="Times New Roman" w:hAnsi="Times New Roman"/>
          <w:color w:val="000000"/>
          <w:sz w:val="28"/>
          <w:szCs w:val="28"/>
        </w:rPr>
        <w:t>недопущения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дублирования положений Федерального закона </w:t>
      </w:r>
      <w:r w:rsidR="00432E93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от 30.12.2020 № 489-ФЗ «О молодежной политике 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скорректированы полномочия органа исполнительной власти Алтайского края и органов местного самоуправления в сфере молодежной политики. </w:t>
      </w:r>
    </w:p>
    <w:p w:rsidR="00B66234" w:rsidRDefault="00B66234" w:rsidP="00CE777A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Кроме того, </w:t>
      </w:r>
      <w:r w:rsidR="00AD47A4">
        <w:rPr>
          <w:rFonts w:ascii="Times New Roman" w:hAnsi="Times New Roman"/>
          <w:color w:val="000000"/>
          <w:sz w:val="28"/>
          <w:szCs w:val="28"/>
        </w:rPr>
        <w:t>дополнены</w:t>
      </w:r>
      <w:r>
        <w:rPr>
          <w:rFonts w:ascii="Times New Roman" w:hAnsi="Times New Roman"/>
          <w:color w:val="000000"/>
          <w:sz w:val="28"/>
          <w:szCs w:val="28"/>
        </w:rPr>
        <w:t xml:space="preserve"> меры государственной поддержки молодежи в сфер</w:t>
      </w:r>
      <w:r w:rsidR="00EF2DE4">
        <w:rPr>
          <w:rFonts w:ascii="Times New Roman" w:hAnsi="Times New Roman"/>
          <w:color w:val="000000"/>
          <w:sz w:val="28"/>
          <w:szCs w:val="28"/>
        </w:rPr>
        <w:t>ах</w:t>
      </w:r>
      <w:r>
        <w:rPr>
          <w:rFonts w:ascii="Times New Roman" w:hAnsi="Times New Roman"/>
          <w:color w:val="000000"/>
          <w:sz w:val="28"/>
          <w:szCs w:val="28"/>
        </w:rPr>
        <w:t xml:space="preserve"> труда, занятости и профессиональной ориентац</w:t>
      </w:r>
      <w:r w:rsidR="00432E93">
        <w:rPr>
          <w:rFonts w:ascii="Times New Roman" w:hAnsi="Times New Roman"/>
          <w:color w:val="000000"/>
          <w:sz w:val="28"/>
          <w:szCs w:val="28"/>
        </w:rPr>
        <w:t xml:space="preserve">ии, а также экологического воспитания в </w:t>
      </w:r>
      <w:r>
        <w:rPr>
          <w:rFonts w:ascii="Times New Roman" w:hAnsi="Times New Roman"/>
          <w:color w:val="000000"/>
          <w:sz w:val="28"/>
          <w:szCs w:val="28"/>
        </w:rPr>
        <w:t xml:space="preserve">рамках реализуемых на территории Алтайского края мероприятий в указанных сферах.  </w:t>
      </w:r>
    </w:p>
    <w:p w:rsidR="006E73F5" w:rsidRPr="00921DDA" w:rsidRDefault="002D7DDF" w:rsidP="006F158F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1DDA">
        <w:rPr>
          <w:rFonts w:ascii="Times New Roman" w:hAnsi="Times New Roman"/>
          <w:color w:val="000000"/>
          <w:sz w:val="28"/>
          <w:szCs w:val="28"/>
        </w:rPr>
        <w:t xml:space="preserve">Реализация закона не повлечет дополнительных расходов из краевого бюджета. </w:t>
      </w:r>
    </w:p>
    <w:p w:rsidR="006E73F5" w:rsidRPr="00921DDA" w:rsidRDefault="006E73F5" w:rsidP="00BA3BD6">
      <w:pPr>
        <w:spacing w:line="24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73F5" w:rsidRPr="00921DDA" w:rsidRDefault="006E73F5" w:rsidP="00BA3BD6">
      <w:pPr>
        <w:spacing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BD6" w:rsidRPr="00921DDA" w:rsidRDefault="00BA3BD6" w:rsidP="00BA3BD6">
      <w:pPr>
        <w:jc w:val="both"/>
        <w:rPr>
          <w:rFonts w:ascii="Times New Roman" w:hAnsi="Times New Roman"/>
          <w:sz w:val="28"/>
          <w:szCs w:val="28"/>
        </w:rPr>
      </w:pPr>
    </w:p>
    <w:p w:rsidR="006E73F5" w:rsidRPr="00921DDA" w:rsidRDefault="002D7DDF" w:rsidP="00BA3BD6">
      <w:pPr>
        <w:jc w:val="right"/>
        <w:rPr>
          <w:rFonts w:ascii="Times New Roman" w:hAnsi="Times New Roman"/>
          <w:sz w:val="28"/>
          <w:szCs w:val="28"/>
        </w:rPr>
      </w:pPr>
      <w:r w:rsidRPr="00921DDA">
        <w:rPr>
          <w:rFonts w:ascii="Times New Roman" w:hAnsi="Times New Roman"/>
          <w:sz w:val="28"/>
          <w:szCs w:val="28"/>
        </w:rPr>
        <w:t>В.П. Томенко</w:t>
      </w:r>
    </w:p>
    <w:sectPr w:rsidR="006E73F5" w:rsidRPr="00921DDA" w:rsidSect="00E73395">
      <w:headerReference w:type="default" r:id="rId7"/>
      <w:pgSz w:w="11906" w:h="16838"/>
      <w:pgMar w:top="1134" w:right="850" w:bottom="993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3B3" w:rsidRDefault="003A63B3">
      <w:r>
        <w:separator/>
      </w:r>
    </w:p>
  </w:endnote>
  <w:endnote w:type="continuationSeparator" w:id="0">
    <w:p w:rsidR="003A63B3" w:rsidRDefault="003A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3B3" w:rsidRDefault="003A63B3">
      <w:r>
        <w:separator/>
      </w:r>
    </w:p>
  </w:footnote>
  <w:footnote w:type="continuationSeparator" w:id="0">
    <w:p w:rsidR="003A63B3" w:rsidRDefault="003A6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F5" w:rsidRDefault="002D7DDF">
    <w:pPr>
      <w:pStyle w:val="ab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E73395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3F5"/>
    <w:rsid w:val="00065CD5"/>
    <w:rsid w:val="001643DC"/>
    <w:rsid w:val="001A409B"/>
    <w:rsid w:val="0027387B"/>
    <w:rsid w:val="002C7A42"/>
    <w:rsid w:val="002D7DDF"/>
    <w:rsid w:val="0031775E"/>
    <w:rsid w:val="0032394D"/>
    <w:rsid w:val="003309F9"/>
    <w:rsid w:val="00342550"/>
    <w:rsid w:val="00346C4B"/>
    <w:rsid w:val="003730A2"/>
    <w:rsid w:val="003A63B3"/>
    <w:rsid w:val="003D5459"/>
    <w:rsid w:val="00407D9E"/>
    <w:rsid w:val="00432E93"/>
    <w:rsid w:val="004B2542"/>
    <w:rsid w:val="004F21AE"/>
    <w:rsid w:val="004F6E75"/>
    <w:rsid w:val="00580826"/>
    <w:rsid w:val="005C5514"/>
    <w:rsid w:val="006E73F5"/>
    <w:rsid w:val="006F158F"/>
    <w:rsid w:val="00754E09"/>
    <w:rsid w:val="00767A79"/>
    <w:rsid w:val="00780BE7"/>
    <w:rsid w:val="007D6A79"/>
    <w:rsid w:val="008509C0"/>
    <w:rsid w:val="00921DDA"/>
    <w:rsid w:val="00AB0922"/>
    <w:rsid w:val="00AB6F97"/>
    <w:rsid w:val="00AC5DAC"/>
    <w:rsid w:val="00AD47A4"/>
    <w:rsid w:val="00B22225"/>
    <w:rsid w:val="00B66234"/>
    <w:rsid w:val="00B90FEB"/>
    <w:rsid w:val="00BA3BD6"/>
    <w:rsid w:val="00BD510C"/>
    <w:rsid w:val="00CD3020"/>
    <w:rsid w:val="00CE777A"/>
    <w:rsid w:val="00D92B2A"/>
    <w:rsid w:val="00E239D3"/>
    <w:rsid w:val="00E73395"/>
    <w:rsid w:val="00EF2DE4"/>
    <w:rsid w:val="00F5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link w:val="ConsTit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4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af5">
    <w:name w:val="заголовок таблицы"/>
    <w:basedOn w:val="a"/>
    <w:pPr>
      <w:spacing w:line="240" w:lineRule="exact"/>
      <w:ind w:left="709" w:right="709"/>
      <w:jc w:val="center"/>
    </w:pPr>
    <w:rPr>
      <w:rFonts w:eastAsia="Times New Roman"/>
      <w:sz w:val="28"/>
      <w:szCs w:val="28"/>
      <w:lang w:eastAsia="ru-RU"/>
    </w:rPr>
  </w:style>
  <w:style w:type="paragraph" w:customStyle="1" w:styleId="af6">
    <w:name w:val="вставка"/>
    <w:basedOn w:val="a"/>
    <w:pPr>
      <w:ind w:firstLine="540"/>
    </w:pPr>
    <w:rPr>
      <w:rFonts w:eastAsia="Times New Roman"/>
      <w:sz w:val="24"/>
      <w:szCs w:val="24"/>
      <w:lang w:eastAsia="ru-RU"/>
    </w:rPr>
  </w:style>
  <w:style w:type="paragraph" w:customStyle="1" w:styleId="af7">
    <w:name w:val="ключ"/>
    <w:basedOn w:val="a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af8">
    <w:name w:val="гриф приказ"/>
    <w:basedOn w:val="a"/>
    <w:pPr>
      <w:spacing w:line="240" w:lineRule="exact"/>
      <w:ind w:left="5387"/>
    </w:pPr>
    <w:rPr>
      <w:rFonts w:eastAsia="Times New Roman"/>
      <w:sz w:val="28"/>
      <w:szCs w:val="28"/>
      <w:lang w:eastAsia="ru-RU"/>
    </w:rPr>
  </w:style>
  <w:style w:type="paragraph" w:customStyle="1" w:styleId="af9">
    <w:name w:val="заголовок"/>
    <w:basedOn w:val="a"/>
    <w:pPr>
      <w:spacing w:line="240" w:lineRule="exact"/>
      <w:ind w:left="709" w:right="709"/>
      <w:jc w:val="center"/>
    </w:pPr>
    <w:rPr>
      <w:rFonts w:eastAsia="Times New Roman"/>
      <w:sz w:val="28"/>
      <w:szCs w:val="28"/>
      <w:lang w:eastAsia="ru-RU"/>
    </w:rPr>
  </w:style>
  <w:style w:type="paragraph" w:customStyle="1" w:styleId="14">
    <w:name w:val="текст 14"/>
    <w:basedOn w:val="a"/>
    <w:rPr>
      <w:rFonts w:eastAsia="Times New Roman"/>
      <w:sz w:val="28"/>
      <w:szCs w:val="28"/>
      <w:lang w:eastAsia="ru-RU"/>
    </w:rPr>
  </w:style>
  <w:style w:type="paragraph" w:customStyle="1" w:styleId="afa">
    <w:name w:val="по центру без отступа одинарный"/>
    <w:basedOn w:val="a"/>
    <w:pPr>
      <w:jc w:val="center"/>
    </w:pPr>
    <w:rPr>
      <w:rFonts w:eastAsia="Times New Roman"/>
      <w:sz w:val="28"/>
      <w:szCs w:val="28"/>
      <w:lang w:eastAsia="ru-RU"/>
    </w:rPr>
  </w:style>
  <w:style w:type="paragraph" w:customStyle="1" w:styleId="afb">
    <w:name w:val="текст"/>
    <w:basedOn w:val="a"/>
    <w:rPr>
      <w:rFonts w:eastAsia="Times New Roman"/>
      <w:sz w:val="28"/>
      <w:szCs w:val="28"/>
      <w:lang w:eastAsia="ru-RU"/>
    </w:rPr>
  </w:style>
  <w:style w:type="paragraph" w:customStyle="1" w:styleId="afc">
    <w:name w:val="строка"/>
    <w:basedOn w:val="a"/>
    <w:pPr>
      <w:spacing w:line="216" w:lineRule="auto"/>
    </w:pPr>
    <w:rPr>
      <w:rFonts w:eastAsia="Times New Roman"/>
      <w:color w:val="000000"/>
      <w:sz w:val="22"/>
      <w:lang w:eastAsia="ru-RU"/>
    </w:rPr>
  </w:style>
  <w:style w:type="paragraph" w:customStyle="1" w:styleId="afd">
    <w:name w:val="паспорт"/>
    <w:basedOn w:val="afb"/>
    <w:pPr>
      <w:spacing w:line="216" w:lineRule="auto"/>
    </w:pPr>
  </w:style>
  <w:style w:type="paragraph" w:customStyle="1" w:styleId="ConsPlusNormal">
    <w:name w:val="ConsPlusNormal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Cs w:val="22"/>
    </w:rPr>
  </w:style>
  <w:style w:type="character" w:customStyle="1" w:styleId="ac">
    <w:name w:val="Верхний колонтитул Знак"/>
    <w:link w:val="ab"/>
    <w:rPr>
      <w:rFonts w:ascii="Times New Roman" w:hAnsi="Times New Roman"/>
      <w:sz w:val="26"/>
      <w:szCs w:val="22"/>
      <w:lang w:eastAsia="en-US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6"/>
      <w:szCs w:val="22"/>
      <w:lang w:eastAsia="en-US"/>
    </w:rPr>
  </w:style>
  <w:style w:type="paragraph" w:styleId="afe">
    <w:name w:val="Balloon Text"/>
    <w:basedOn w:val="a"/>
    <w:link w:val="aff"/>
    <w:semiHidden/>
    <w:rPr>
      <w:rFonts w:ascii="Segoe UI" w:hAnsi="Segoe UI"/>
      <w:sz w:val="18"/>
      <w:szCs w:val="18"/>
    </w:rPr>
  </w:style>
  <w:style w:type="character" w:customStyle="1" w:styleId="aff">
    <w:name w:val="Текст выноски Знак"/>
    <w:link w:val="afe"/>
    <w:semiHidden/>
    <w:rPr>
      <w:rFonts w:ascii="Segoe UI" w:hAnsi="Segoe UI"/>
      <w:sz w:val="18"/>
      <w:szCs w:val="18"/>
      <w:lang w:eastAsia="en-US"/>
    </w:rPr>
  </w:style>
  <w:style w:type="paragraph" w:customStyle="1" w:styleId="text">
    <w:name w:val="text"/>
    <w:basedOn w:val="a"/>
    <w:pPr>
      <w:spacing w:before="100" w:beforeAutospacing="1" w:after="100" w:afterAutospacing="1"/>
      <w:ind w:left="225" w:right="225" w:firstLine="450"/>
    </w:pPr>
    <w:rPr>
      <w:rFonts w:eastAsia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/>
    </w:rPr>
  </w:style>
  <w:style w:type="paragraph" w:customStyle="1" w:styleId="ConsTitle">
    <w:name w:val="ConsTitle"/>
    <w:next w:val="14"/>
    <w:link w:val="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Панина О.Г.</cp:lastModifiedBy>
  <cp:revision>24</cp:revision>
  <cp:lastPrinted>2021-07-23T07:09:00Z</cp:lastPrinted>
  <dcterms:created xsi:type="dcterms:W3CDTF">2020-05-06T02:47:00Z</dcterms:created>
  <dcterms:modified xsi:type="dcterms:W3CDTF">2021-07-23T07:11:00Z</dcterms:modified>
</cp:coreProperties>
</file>